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29BBB">
      <w:pPr>
        <w:spacing w:beforeLines="0" w:afterLines="0" w:line="600" w:lineRule="exact"/>
        <w:ind w:firstLine="420" w:firstLineChars="0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日程安排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  <w:lang w:val="en-US" w:eastAsia="zh-CN"/>
        </w:rPr>
        <w:t>拟定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  <w:lang w:eastAsia="zh-CN"/>
        </w:rPr>
        <w:t>）</w:t>
      </w:r>
    </w:p>
    <w:p w14:paraId="6CF9ADBB">
      <w:pPr>
        <w:spacing w:beforeLines="0" w:afterLines="0" w:line="600" w:lineRule="exact"/>
        <w:rPr>
          <w:rFonts w:hint="default" w:ascii="Times New Roman" w:hAnsi="Times New Roman" w:eastAsia="楷体" w:cs="Times New Roman"/>
          <w:b/>
          <w:bCs w:val="0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shd w:val="clear" w:color="auto" w:fill="FFFFFF"/>
          <w:lang w:val="en-US" w:eastAsia="zh-CN"/>
        </w:rPr>
        <w:t>（一）主报告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楷体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14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日</w:t>
      </w:r>
      <w:r>
        <w:rPr>
          <w:rFonts w:hint="eastAsia" w:ascii="Times New Roman" w:hAnsi="Times New Roman" w:eastAsia="楷体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至5月15日上午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）</w:t>
      </w:r>
    </w:p>
    <w:tbl>
      <w:tblPr>
        <w:tblStyle w:val="6"/>
        <w:tblW w:w="10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605"/>
        <w:gridCol w:w="3590"/>
        <w:gridCol w:w="5120"/>
      </w:tblGrid>
      <w:tr w14:paraId="78FD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tblHeader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3A015D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3897E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2E4B4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拟定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5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DC1E4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拟邀嘉宾</w:t>
            </w:r>
          </w:p>
        </w:tc>
      </w:tr>
      <w:tr w14:paraId="61F4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E335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88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0-9: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2A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致辞</w:t>
            </w:r>
          </w:p>
        </w:tc>
        <w:tc>
          <w:tcPr>
            <w:tcW w:w="5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7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中国高等教育学会领导</w:t>
            </w:r>
          </w:p>
          <w:p w14:paraId="5CFB95B1">
            <w:pPr>
              <w:pStyle w:val="2"/>
              <w:jc w:val="center"/>
              <w:rPr>
                <w:rFonts w:hint="default" w:eastAsia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姜恩来</w:t>
            </w:r>
          </w:p>
          <w:p w14:paraId="65995A9D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山东师范大学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校领导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5401A135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李娜</w:t>
            </w:r>
          </w:p>
        </w:tc>
      </w:tr>
      <w:tr w14:paraId="4EC2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7F8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6244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9:30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0:30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49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“十五五”时期高校教师队伍高质量发展的规划思考</w:t>
            </w:r>
          </w:p>
        </w:tc>
        <w:tc>
          <w:tcPr>
            <w:tcW w:w="5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D49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马陆亭</w:t>
            </w:r>
          </w:p>
          <w:p w14:paraId="51BA10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中国高等教育学会学术发展咨询委员会副主任兼秘书长,中国教育科学研究院原副院长</w:t>
            </w:r>
          </w:p>
        </w:tc>
      </w:tr>
      <w:tr w14:paraId="1D74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326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F4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6C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高校教师教学创新与教学学术效能提升</w:t>
            </w:r>
          </w:p>
        </w:tc>
        <w:tc>
          <w:tcPr>
            <w:tcW w:w="5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283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庞海芍</w:t>
            </w:r>
          </w:p>
          <w:p w14:paraId="041483F8">
            <w:pPr>
              <w:spacing w:line="40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京津冀高校教学发展研究院执行院长、北京理工大学教育学研究员</w:t>
            </w:r>
          </w:p>
        </w:tc>
      </w:tr>
      <w:tr w14:paraId="0041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84D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210C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11:30-12:00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BF5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数字化技术助力高校教师发展支持服务体系建设的经验与案例</w:t>
            </w:r>
          </w:p>
        </w:tc>
        <w:tc>
          <w:tcPr>
            <w:tcW w:w="5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BB272">
            <w:pPr>
              <w:pStyle w:val="11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张全奇</w:t>
            </w:r>
          </w:p>
          <w:p w14:paraId="0732C721">
            <w:pPr>
              <w:pStyle w:val="11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北京国人通教育科技有限公司副总经理</w:t>
            </w:r>
            <w:bookmarkStart w:id="0" w:name="_GoBack"/>
            <w:bookmarkEnd w:id="0"/>
          </w:p>
        </w:tc>
      </w:tr>
      <w:tr w14:paraId="7ADA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0A2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D9E29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14:00-15:30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F9D4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教师参与学校活动的激励策略设计—基于激励理论的探索</w:t>
            </w:r>
          </w:p>
        </w:tc>
        <w:tc>
          <w:tcPr>
            <w:tcW w:w="5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7E71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郝旭光</w:t>
            </w:r>
          </w:p>
          <w:p w14:paraId="2038BB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管理学博士，国家教学名师，享受国务院特殊津贴专家</w:t>
            </w:r>
          </w:p>
        </w:tc>
      </w:tr>
      <w:tr w14:paraId="7696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C2ED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0D9F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15:30-17:00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13B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AI时代的教学环境</w:t>
            </w:r>
          </w:p>
        </w:tc>
        <w:tc>
          <w:tcPr>
            <w:tcW w:w="5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5682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何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山</w:t>
            </w:r>
          </w:p>
          <w:p w14:paraId="2EB0B7FC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北京大学教师教学发展中心副主任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中国教育技术协会高等学校协作委员会副理事长</w:t>
            </w:r>
          </w:p>
        </w:tc>
      </w:tr>
      <w:tr w14:paraId="0B23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5C5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17B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9: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-10: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676C">
            <w:pPr>
              <w:widowControl/>
              <w:spacing w:line="40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人工智能赋能高校人才培养的探索与实践</w:t>
            </w:r>
          </w:p>
        </w:tc>
        <w:tc>
          <w:tcPr>
            <w:tcW w:w="5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2C3E">
            <w:pPr>
              <w:pStyle w:val="11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卞佳丽</w:t>
            </w:r>
          </w:p>
          <w:p w14:paraId="7A53001A">
            <w:pPr>
              <w:pStyle w:val="11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北京邮电大学原教务处处长</w:t>
            </w:r>
          </w:p>
        </w:tc>
      </w:tr>
      <w:tr w14:paraId="4102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32D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489F1A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1:00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583BEC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赋能与再造：智能时代教师教学发展中心的价值重塑与创新实践</w:t>
            </w:r>
          </w:p>
        </w:tc>
        <w:tc>
          <w:tcPr>
            <w:tcW w:w="5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683377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贾  斐</w:t>
            </w:r>
          </w:p>
          <w:p w14:paraId="35AF1F7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山东师范大学教师教学发展中心主任</w:t>
            </w:r>
          </w:p>
        </w:tc>
      </w:tr>
      <w:tr w14:paraId="6ABD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4F7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33BB23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11:00-12:00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0FCF37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AI时代教师课堂教学的底层逻辑与能力建构</w:t>
            </w:r>
          </w:p>
        </w:tc>
        <w:tc>
          <w:tcPr>
            <w:tcW w:w="5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5D00E5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  森</w:t>
            </w:r>
          </w:p>
          <w:p w14:paraId="106690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浙江理工大学启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新学院副院长，学校教师教学发展培训师，曾任信息技术中心副主任，教师教学发展中心副主任</w:t>
            </w:r>
          </w:p>
        </w:tc>
      </w:tr>
    </w:tbl>
    <w:p w14:paraId="5EAD17FF">
      <w:pPr>
        <w:spacing w:beforeLines="0" w:afterLines="0" w:line="600" w:lineRule="exact"/>
        <w:ind w:firstLine="643" w:firstLineChars="200"/>
        <w:rPr>
          <w:rFonts w:hint="default" w:ascii="Times New Roman" w:hAnsi="Times New Roman" w:eastAsia="楷体" w:cs="Times New Roman"/>
          <w:b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shd w:val="clear" w:color="auto" w:fill="FFFFFF"/>
          <w:lang w:val="en-US" w:eastAsia="zh-CN"/>
        </w:rPr>
        <w:t>工作坊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楷体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15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日</w:t>
      </w:r>
      <w:r>
        <w:rPr>
          <w:rFonts w:hint="eastAsia" w:ascii="Times New Roman" w:hAnsi="Times New Roman" w:eastAsia="楷体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下午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）</w:t>
      </w:r>
    </w:p>
    <w:tbl>
      <w:tblPr>
        <w:tblStyle w:val="6"/>
        <w:tblW w:w="10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670"/>
        <w:gridCol w:w="3930"/>
        <w:gridCol w:w="4285"/>
      </w:tblGrid>
      <w:tr w14:paraId="177A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02FF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5A02C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975E2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交流内容</w:t>
            </w: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AD0B5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拟邀嘉宾</w:t>
            </w:r>
          </w:p>
        </w:tc>
      </w:tr>
      <w:tr w14:paraId="14A6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2CF6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5月15日</w:t>
            </w:r>
          </w:p>
        </w:tc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9FD91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8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A7A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线下工作坊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选一，请在报名页面勾选）</w:t>
            </w:r>
          </w:p>
        </w:tc>
      </w:tr>
      <w:tr w14:paraId="1804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4B5B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4DE7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361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【工作坊】</w:t>
            </w:r>
          </w:p>
          <w:p w14:paraId="4C83DD51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高校教师培训需求分析与课程设计</w:t>
            </w: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BD161">
            <w:pPr>
              <w:pStyle w:val="11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磊</w:t>
            </w:r>
          </w:p>
          <w:p w14:paraId="14D08806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上海交通大学教学发展中心主任助理、副研究员，教育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博士，高校教学发展网络（CHED）副秘书长、评估与咨询委员会常务副主任</w:t>
            </w:r>
          </w:p>
        </w:tc>
      </w:tr>
      <w:tr w14:paraId="617F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469CB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1DC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9CAB2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【工作坊】</w:t>
            </w:r>
          </w:p>
          <w:p w14:paraId="2B1EEF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教发中心如何开展教学咨询</w:t>
            </w: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8BCDA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仇毅翔</w:t>
            </w:r>
          </w:p>
          <w:p w14:paraId="4BE161E4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上海交通大学化学化工学院教授，《大学化学》《公共危机中的化学》等课程主讲教师，博士，多元教学有效性评估(MATE)高级咨询师</w:t>
            </w:r>
          </w:p>
        </w:tc>
      </w:tr>
      <w:tr w14:paraId="0F44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893F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025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4DFE5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【工作坊】</w:t>
            </w:r>
          </w:p>
          <w:p w14:paraId="14547EB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生成式人工智能赋能高校教师专业发展</w:t>
            </w: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9E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赵洱岽</w:t>
            </w:r>
          </w:p>
          <w:p w14:paraId="6D87380F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北京理工大学管理学院教授</w:t>
            </w:r>
          </w:p>
        </w:tc>
      </w:tr>
    </w:tbl>
    <w:p w14:paraId="27C625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5F8E"/>
    <w:rsid w:val="00AD6AFC"/>
    <w:rsid w:val="010214FF"/>
    <w:rsid w:val="028B36A9"/>
    <w:rsid w:val="035C5045"/>
    <w:rsid w:val="04752823"/>
    <w:rsid w:val="04B43912"/>
    <w:rsid w:val="0533510A"/>
    <w:rsid w:val="05860158"/>
    <w:rsid w:val="0708166F"/>
    <w:rsid w:val="07093873"/>
    <w:rsid w:val="0B0E2460"/>
    <w:rsid w:val="0D2B7F62"/>
    <w:rsid w:val="0D5374FC"/>
    <w:rsid w:val="0DFE11D3"/>
    <w:rsid w:val="10F92125"/>
    <w:rsid w:val="11727F89"/>
    <w:rsid w:val="11DB0D58"/>
    <w:rsid w:val="1241385E"/>
    <w:rsid w:val="126D4B79"/>
    <w:rsid w:val="1323348A"/>
    <w:rsid w:val="14757A62"/>
    <w:rsid w:val="151B412D"/>
    <w:rsid w:val="1EF36406"/>
    <w:rsid w:val="1F327753"/>
    <w:rsid w:val="1FA46E8A"/>
    <w:rsid w:val="1FE452FC"/>
    <w:rsid w:val="21297761"/>
    <w:rsid w:val="22421B7E"/>
    <w:rsid w:val="257D4C7B"/>
    <w:rsid w:val="26552078"/>
    <w:rsid w:val="26641C22"/>
    <w:rsid w:val="2A1C134D"/>
    <w:rsid w:val="2C075B8A"/>
    <w:rsid w:val="2E533993"/>
    <w:rsid w:val="2F927575"/>
    <w:rsid w:val="319D4FDD"/>
    <w:rsid w:val="375551E3"/>
    <w:rsid w:val="39EA342E"/>
    <w:rsid w:val="3C4B7A28"/>
    <w:rsid w:val="3CBC2A57"/>
    <w:rsid w:val="3CDC0EB7"/>
    <w:rsid w:val="3CF10CDC"/>
    <w:rsid w:val="3D0715A8"/>
    <w:rsid w:val="3DD52C44"/>
    <w:rsid w:val="40190A39"/>
    <w:rsid w:val="41F91F21"/>
    <w:rsid w:val="42AB0C22"/>
    <w:rsid w:val="42C2766A"/>
    <w:rsid w:val="42C43A92"/>
    <w:rsid w:val="43A13D83"/>
    <w:rsid w:val="43A23DD3"/>
    <w:rsid w:val="43B27D8E"/>
    <w:rsid w:val="464D12AF"/>
    <w:rsid w:val="464F3709"/>
    <w:rsid w:val="492E0086"/>
    <w:rsid w:val="49D722FD"/>
    <w:rsid w:val="4B277A65"/>
    <w:rsid w:val="4CD31D09"/>
    <w:rsid w:val="4D6E2F78"/>
    <w:rsid w:val="4DA10E4F"/>
    <w:rsid w:val="4DA944B6"/>
    <w:rsid w:val="4DB172E0"/>
    <w:rsid w:val="53136CB3"/>
    <w:rsid w:val="57627BB1"/>
    <w:rsid w:val="58307D2A"/>
    <w:rsid w:val="5C182A2D"/>
    <w:rsid w:val="5D2C33ED"/>
    <w:rsid w:val="5F1D2524"/>
    <w:rsid w:val="5F8A64C4"/>
    <w:rsid w:val="60E96BD3"/>
    <w:rsid w:val="627257C5"/>
    <w:rsid w:val="65F8742B"/>
    <w:rsid w:val="66854338"/>
    <w:rsid w:val="668A09CB"/>
    <w:rsid w:val="66AA2E1B"/>
    <w:rsid w:val="67DA7730"/>
    <w:rsid w:val="69AB27F0"/>
    <w:rsid w:val="69D867D8"/>
    <w:rsid w:val="6A110119"/>
    <w:rsid w:val="6A511EFA"/>
    <w:rsid w:val="6B2B4E32"/>
    <w:rsid w:val="6D610FF4"/>
    <w:rsid w:val="6E34121C"/>
    <w:rsid w:val="6E462FEF"/>
    <w:rsid w:val="6E915872"/>
    <w:rsid w:val="6E98420E"/>
    <w:rsid w:val="6F363DBB"/>
    <w:rsid w:val="700A37D4"/>
    <w:rsid w:val="733873E2"/>
    <w:rsid w:val="7416389E"/>
    <w:rsid w:val="75BB0FF6"/>
    <w:rsid w:val="76911902"/>
    <w:rsid w:val="77B84C6C"/>
    <w:rsid w:val="788A0EE2"/>
    <w:rsid w:val="79330A4E"/>
    <w:rsid w:val="798D2EEA"/>
    <w:rsid w:val="7AC90A9C"/>
    <w:rsid w:val="7C134B67"/>
    <w:rsid w:val="7C2374BB"/>
    <w:rsid w:val="7F2C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844</Characters>
  <Lines>0</Lines>
  <Paragraphs>0</Paragraphs>
  <TotalTime>566</TotalTime>
  <ScaleCrop>false</ScaleCrop>
  <LinksUpToDate>false</LinksUpToDate>
  <CharactersWithSpaces>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2025-03-05T01:12:00Z</dcterms:created>
  <dc:creator>31099</dc:creator>
  <cp:lastModifiedBy>加里奥</cp:lastModifiedBy>
  <cp:lastPrinted>2026-04-10T01:44:00Z</cp:lastPrinted>
  <dcterms:modified xsi:type="dcterms:W3CDTF">2026-05-12T12:24:40Z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eyJoZGlkIjoiMzEwNTM5NzYwMDRjMzkwZTVkZjY2ODkwMGIxNGU0OTUiLCJ1c2VySWQiOiIxMjc5OTIzNTgxIn0=</vt:lpwstr>
  </property>
  <property fmtid="{D5CDD505-2E9C-101B-9397-08002B2CF9AE}" pid="4" name="ICV">
    <vt:lpwstr>25CCC20AC7994775A99FF9B3014A11F1_13</vt:lpwstr>
  </property>
</Properties>
</file>